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8B9A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kern w:val="36"/>
          <w:lang w:eastAsia="ru-RU"/>
        </w:rPr>
        <w:t>ТЕХНИЧЕСКОЕ ЗАДАНИЕ</w:t>
      </w:r>
    </w:p>
    <w:p w14:paraId="17F6AB1D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на изготовление квартальных настенных календарей Capital Bank</w:t>
      </w:r>
    </w:p>
    <w:tbl>
      <w:tblPr>
        <w:tblStyle w:val="3"/>
        <w:tblW w:w="0" w:type="auto"/>
        <w:tblCellSpacing w:w="15" w:type="dxa"/>
        <w:tblInd w:w="-956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1"/>
        <w:gridCol w:w="5103"/>
        <w:gridCol w:w="2687"/>
      </w:tblGrid>
      <w:tr w14:paraId="039C6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CC64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64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Требования Заказчика</w:t>
            </w:r>
          </w:p>
        </w:tc>
        <w:tc>
          <w:tcPr>
            <w:tcW w:w="2642" w:type="dxa"/>
            <w:tcBorders>
              <w:top w:val="single" w:color="auto" w:sz="4" w:space="0"/>
              <w:right w:val="single" w:color="auto" w:sz="4" w:space="0"/>
            </w:tcBorders>
          </w:tcPr>
          <w:p w14:paraId="57C151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ky-KG" w:eastAsia="ru-RU"/>
              </w:rPr>
              <w:t xml:space="preserve">Предложения Поставщика </w:t>
            </w:r>
          </w:p>
        </w:tc>
      </w:tr>
      <w:tr w14:paraId="325319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8615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Наименование изделия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CC512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Квартальный настенный календарь Capital Bank</w:t>
            </w:r>
          </w:p>
        </w:tc>
        <w:tc>
          <w:tcPr>
            <w:tcW w:w="2642" w:type="dxa"/>
            <w:tcBorders>
              <w:top w:val="single" w:color="auto" w:sz="4" w:space="0"/>
              <w:right w:val="single" w:color="auto" w:sz="4" w:space="0"/>
            </w:tcBorders>
          </w:tcPr>
          <w:p w14:paraId="1ACB538D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1B52B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F771B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Формат календаря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D2167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Трёхблочный (3 квартальных блока, один под другим)</w:t>
            </w:r>
          </w:p>
        </w:tc>
        <w:tc>
          <w:tcPr>
            <w:tcW w:w="2642" w:type="dxa"/>
            <w:tcBorders>
              <w:top w:val="single" w:color="auto" w:sz="4" w:space="0"/>
              <w:right w:val="single" w:color="auto" w:sz="4" w:space="0"/>
            </w:tcBorders>
          </w:tcPr>
          <w:p w14:paraId="116FB5B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FA53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51A30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Общий размер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E8878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320 × 700 мм (±10 мм) или в соответствии с типографскими стандартами</w:t>
            </w:r>
          </w:p>
        </w:tc>
        <w:tc>
          <w:tcPr>
            <w:tcW w:w="2642" w:type="dxa"/>
            <w:tcBorders>
              <w:top w:val="single" w:color="auto" w:sz="4" w:space="0"/>
              <w:right w:val="single" w:color="auto" w:sz="4" w:space="0"/>
            </w:tcBorders>
          </w:tcPr>
          <w:p w14:paraId="0B17AD2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B2ED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A317E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Размер каждого календарного блока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D84DD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297 × 210 мм (A4) или аналогичный по формату</w:t>
            </w:r>
          </w:p>
        </w:tc>
        <w:tc>
          <w:tcPr>
            <w:tcW w:w="2642" w:type="dxa"/>
            <w:tcBorders>
              <w:top w:val="single" w:color="auto" w:sz="4" w:space="0"/>
              <w:right w:val="single" w:color="auto" w:sz="4" w:space="0"/>
            </w:tcBorders>
          </w:tcPr>
          <w:p w14:paraId="6583100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6CFFC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777728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Основа (верхняя шапка)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2321A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Картон 300–350 г/м², ламинация матовая или глянцевая</w:t>
            </w:r>
          </w:p>
        </w:tc>
        <w:tc>
          <w:tcPr>
            <w:tcW w:w="2642" w:type="dxa"/>
            <w:tcBorders>
              <w:top w:val="single" w:color="auto" w:sz="4" w:space="0"/>
              <w:right w:val="single" w:color="auto" w:sz="4" w:space="0"/>
            </w:tcBorders>
          </w:tcPr>
          <w:p w14:paraId="51F5C64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C04F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A66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Верхняя дизайнерская часть</w:t>
            </w:r>
          </w:p>
        </w:tc>
        <w:tc>
          <w:tcPr>
            <w:tcW w:w="50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5EE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 фирменном стиле Capital Bank: год, логотип, корпоративные элементы</w:t>
            </w:r>
          </w:p>
        </w:tc>
        <w:tc>
          <w:tcPr>
            <w:tcW w:w="2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DD15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42DB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C0FBE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Цветовая гамма</w:t>
            </w:r>
          </w:p>
        </w:tc>
        <w:tc>
          <w:tcPr>
            <w:tcW w:w="5073" w:type="dxa"/>
            <w:tcBorders>
              <w:right w:val="single" w:color="auto" w:sz="4" w:space="0"/>
            </w:tcBorders>
            <w:vAlign w:val="center"/>
          </w:tcPr>
          <w:p w14:paraId="1A8D276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Фирменный синий Capital Bank + дополнительные акцентные цвета по брендбуку</w:t>
            </w:r>
          </w:p>
        </w:tc>
        <w:tc>
          <w:tcPr>
            <w:tcW w:w="2642" w:type="dxa"/>
            <w:tcBorders>
              <w:right w:val="single" w:color="auto" w:sz="4" w:space="0"/>
            </w:tcBorders>
          </w:tcPr>
          <w:p w14:paraId="3463FED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244F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EB7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Материал листов</w:t>
            </w:r>
          </w:p>
        </w:tc>
        <w:tc>
          <w:tcPr>
            <w:tcW w:w="50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F98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Офсет 80–100 г/м² (календарные сетки), печать 4+0</w:t>
            </w:r>
          </w:p>
        </w:tc>
        <w:tc>
          <w:tcPr>
            <w:tcW w:w="2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CF8C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2128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38CF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Крепление</w:t>
            </w:r>
          </w:p>
        </w:tc>
        <w:tc>
          <w:tcPr>
            <w:tcW w:w="5073" w:type="dxa"/>
            <w:tcBorders>
              <w:right w:val="single" w:color="auto" w:sz="4" w:space="0"/>
            </w:tcBorders>
            <w:vAlign w:val="center"/>
          </w:tcPr>
          <w:p w14:paraId="4803BA6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Пружина металлическая белая или серебристая, с подвесом</w:t>
            </w:r>
          </w:p>
        </w:tc>
        <w:tc>
          <w:tcPr>
            <w:tcW w:w="2642" w:type="dxa"/>
            <w:tcBorders>
              <w:right w:val="single" w:color="auto" w:sz="4" w:space="0"/>
            </w:tcBorders>
          </w:tcPr>
          <w:p w14:paraId="05EEC93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5CA6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BC570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Календарная сетка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64317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 месяцев, с выделением праздничных и выходных дней Кыргызской Республики</w:t>
            </w:r>
          </w:p>
        </w:tc>
        <w:tc>
          <w:tcPr>
            <w:tcW w:w="2642" w:type="dxa"/>
            <w:tcBorders>
              <w:top w:val="single" w:color="auto" w:sz="4" w:space="0"/>
              <w:right w:val="single" w:color="auto" w:sz="4" w:space="0"/>
            </w:tcBorders>
          </w:tcPr>
          <w:p w14:paraId="521F254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3586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F887E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Язык календаря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6818F0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Русский и/или кыргызский (по согласованию)</w:t>
            </w:r>
          </w:p>
        </w:tc>
        <w:tc>
          <w:tcPr>
            <w:tcW w:w="2642" w:type="dxa"/>
            <w:tcBorders>
              <w:top w:val="single" w:color="auto" w:sz="4" w:space="0"/>
              <w:right w:val="single" w:color="auto" w:sz="4" w:space="0"/>
            </w:tcBorders>
          </w:tcPr>
          <w:p w14:paraId="0561F31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2EC6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4E2D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Наличие курсаора (бегунка)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21035C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Да, пластиковый красный или белый</w:t>
            </w:r>
          </w:p>
        </w:tc>
        <w:tc>
          <w:tcPr>
            <w:tcW w:w="2642" w:type="dxa"/>
            <w:tcBorders>
              <w:top w:val="single" w:color="auto" w:sz="4" w:space="0"/>
              <w:right w:val="single" w:color="auto" w:sz="4" w:space="0"/>
            </w:tcBorders>
          </w:tcPr>
          <w:p w14:paraId="4AD1DFC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A5E2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4C1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Изображения</w:t>
            </w:r>
          </w:p>
        </w:tc>
        <w:tc>
          <w:tcPr>
            <w:tcW w:w="50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768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Тематика: </w:t>
            </w:r>
            <w:r>
              <w:rPr>
                <w:rFonts w:ascii="Times New Roman" w:hAnsi="Times New Roman" w:eastAsia="Times New Roman" w:cs="Times New Roman"/>
                <w:i/>
                <w:iCs/>
                <w:lang w:eastAsia="ru-RU"/>
              </w:rPr>
              <w:t>«Год семьи, дружбы, надёжности и заботы в Capital Bank»</w:t>
            </w:r>
          </w:p>
        </w:tc>
        <w:tc>
          <w:tcPr>
            <w:tcW w:w="2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4412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6B8BE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528E4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Фотографии людей</w:t>
            </w:r>
          </w:p>
        </w:tc>
        <w:tc>
          <w:tcPr>
            <w:tcW w:w="5073" w:type="dxa"/>
            <w:tcBorders>
              <w:right w:val="single" w:color="auto" w:sz="4" w:space="0"/>
            </w:tcBorders>
            <w:vAlign w:val="center"/>
          </w:tcPr>
          <w:p w14:paraId="22287FB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Предоставляются Заказчиком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(семьи, дети, сотрудники и др.)</w:t>
            </w:r>
          </w:p>
        </w:tc>
        <w:tc>
          <w:tcPr>
            <w:tcW w:w="2642" w:type="dxa"/>
            <w:tcBorders>
              <w:right w:val="single" w:color="auto" w:sz="4" w:space="0"/>
            </w:tcBorders>
          </w:tcPr>
          <w:p w14:paraId="0871B22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3C6D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0CE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Обработка фото</w:t>
            </w:r>
          </w:p>
        </w:tc>
        <w:tc>
          <w:tcPr>
            <w:tcW w:w="50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BD8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Цветокоррекция, ретушь, подгонка под макет (входит в услуги)</w:t>
            </w:r>
          </w:p>
        </w:tc>
        <w:tc>
          <w:tcPr>
            <w:tcW w:w="2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FEF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15D6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7F07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Дизайн и макет</w:t>
            </w:r>
          </w:p>
        </w:tc>
        <w:tc>
          <w:tcPr>
            <w:tcW w:w="5073" w:type="dxa"/>
            <w:tcBorders>
              <w:right w:val="single" w:color="auto" w:sz="4" w:space="0"/>
            </w:tcBorders>
            <w:vAlign w:val="center"/>
          </w:tcPr>
          <w:p w14:paraId="778195D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Полный дизайн календаря разрабатывается Исполнителем</w:t>
            </w:r>
          </w:p>
        </w:tc>
        <w:tc>
          <w:tcPr>
            <w:tcW w:w="2642" w:type="dxa"/>
            <w:tcBorders>
              <w:right w:val="single" w:color="auto" w:sz="4" w:space="0"/>
            </w:tcBorders>
          </w:tcPr>
          <w:p w14:paraId="6E6F13E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A34F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CD76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Согласование макета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E0A55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Дизайн, макет, эскиз и финальная версия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обязательно согласовываются с Заказчиком</w:t>
            </w:r>
          </w:p>
        </w:tc>
        <w:tc>
          <w:tcPr>
            <w:tcW w:w="2642" w:type="dxa"/>
            <w:tcBorders>
              <w:top w:val="single" w:color="auto" w:sz="4" w:space="0"/>
              <w:right w:val="single" w:color="auto" w:sz="4" w:space="0"/>
            </w:tcBorders>
          </w:tcPr>
          <w:p w14:paraId="7AA56E2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05E3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4B71C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Качество печати</w:t>
            </w:r>
          </w:p>
        </w:tc>
        <w:tc>
          <w:tcPr>
            <w:tcW w:w="507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257E0F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Высокое качество, без полос, смазов, разрывов, брака</w:t>
            </w:r>
          </w:p>
        </w:tc>
        <w:tc>
          <w:tcPr>
            <w:tcW w:w="2642" w:type="dxa"/>
            <w:tcBorders>
              <w:top w:val="single" w:color="auto" w:sz="4" w:space="0"/>
              <w:right w:val="single" w:color="auto" w:sz="4" w:space="0"/>
            </w:tcBorders>
          </w:tcPr>
          <w:p w14:paraId="152C505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E2B6F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AC1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Упаковка</w:t>
            </w:r>
          </w:p>
        </w:tc>
        <w:tc>
          <w:tcPr>
            <w:tcW w:w="50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702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Каждое изделие — в индивидуальный полиэтиленовый пакет; партия — в коробках</w:t>
            </w:r>
          </w:p>
        </w:tc>
        <w:tc>
          <w:tcPr>
            <w:tcW w:w="2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EDF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0175B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CA09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Тираж</w:t>
            </w:r>
          </w:p>
        </w:tc>
        <w:tc>
          <w:tcPr>
            <w:tcW w:w="5073" w:type="dxa"/>
            <w:tcBorders>
              <w:right w:val="single" w:color="auto" w:sz="4" w:space="0"/>
            </w:tcBorders>
            <w:vAlign w:val="center"/>
          </w:tcPr>
          <w:p w14:paraId="295A165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ky-KG" w:eastAsia="ru-RU"/>
              </w:rPr>
              <w:t xml:space="preserve">200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шт </w:t>
            </w:r>
          </w:p>
        </w:tc>
        <w:tc>
          <w:tcPr>
            <w:tcW w:w="2642" w:type="dxa"/>
            <w:tcBorders>
              <w:right w:val="single" w:color="auto" w:sz="4" w:space="0"/>
            </w:tcBorders>
          </w:tcPr>
          <w:p w14:paraId="162FD37C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AF1B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CC1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Срок изготовления</w:t>
            </w:r>
          </w:p>
        </w:tc>
        <w:tc>
          <w:tcPr>
            <w:tcW w:w="50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A989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10–15 рабочих дней после утверждения макета</w:t>
            </w:r>
          </w:p>
        </w:tc>
        <w:tc>
          <w:tcPr>
            <w:tcW w:w="2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73D07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E651C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E1F4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Стоимость за единицу</w:t>
            </w:r>
          </w:p>
        </w:tc>
        <w:tc>
          <w:tcPr>
            <w:tcW w:w="5073" w:type="dxa"/>
            <w:tcBorders>
              <w:right w:val="single" w:color="auto" w:sz="4" w:space="0"/>
            </w:tcBorders>
            <w:vAlign w:val="center"/>
          </w:tcPr>
          <w:p w14:paraId="33F1CD7E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642" w:type="dxa"/>
            <w:tcBorders>
              <w:right w:val="single" w:color="auto" w:sz="4" w:space="0"/>
            </w:tcBorders>
          </w:tcPr>
          <w:p w14:paraId="6A1D359F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C136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E69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Общая стоимость</w:t>
            </w:r>
          </w:p>
        </w:tc>
        <w:tc>
          <w:tcPr>
            <w:tcW w:w="507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C091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______</w:t>
            </w:r>
          </w:p>
        </w:tc>
        <w:tc>
          <w:tcPr>
            <w:tcW w:w="26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2387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</w:tbl>
    <w:p w14:paraId="5D2728F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val="ky-KG" w:eastAsia="ru-RU"/>
        </w:rPr>
        <w:t>*</w:t>
      </w:r>
      <w:r>
        <w:rPr>
          <w:rFonts w:ascii="Times New Roman" w:hAnsi="Times New Roman" w:eastAsia="Times New Roman" w:cs="Times New Roman"/>
          <w:b/>
          <w:lang w:eastAsia="ru-RU"/>
        </w:rPr>
        <w:t>Все макеты, дизайн и визуальные элементы подлежат обязательному предварительному согласованию с Заказчиком до печати и изготовления. Макеты должны предоставляться на согласование заранее.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3"/>
    <w:rsid w:val="002A414B"/>
    <w:rsid w:val="003D0791"/>
    <w:rsid w:val="00A142F3"/>
    <w:rsid w:val="5C2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1656</Characters>
  <Lines>13</Lines>
  <Paragraphs>3</Paragraphs>
  <TotalTime>5</TotalTime>
  <ScaleCrop>false</ScaleCrop>
  <LinksUpToDate>false</LinksUpToDate>
  <CharactersWithSpaces>1943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2025-11-17T14:05:00Z</dcterms:created>
  <dc:creator>Admin</dc:creator>
  <cp:lastModifiedBy>a.aidarov</cp:lastModifiedBy>
  <dcterms:modified xsi:type="dcterms:W3CDTF">2025-12-04T07:53:58Z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5768BFBF34D54793BE7713401A12C62F_13</vt:lpwstr>
  </property>
</Properties>
</file>