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CA45D" w14:textId="77777777" w:rsidR="00FF0308" w:rsidRPr="00DE2B08" w:rsidRDefault="00FF0308" w:rsidP="00237F12">
      <w:pPr>
        <w:widowControl/>
        <w:autoSpaceDE/>
        <w:autoSpaceDN/>
        <w:adjustRightInd/>
        <w:ind w:left="786" w:hanging="360"/>
        <w:jc w:val="both"/>
        <w:rPr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62"/>
        <w:gridCol w:w="2944"/>
        <w:gridCol w:w="3147"/>
        <w:gridCol w:w="2092"/>
      </w:tblGrid>
      <w:tr w:rsidR="00F53CA4" w14:paraId="289FF42D" w14:textId="1908E60D" w:rsidTr="00F53CA4">
        <w:tc>
          <w:tcPr>
            <w:tcW w:w="1162" w:type="dxa"/>
          </w:tcPr>
          <w:p w14:paraId="39B67D17" w14:textId="061B6BCA" w:rsidR="00F53CA4" w:rsidRDefault="00F53CA4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  <w:tc>
          <w:tcPr>
            <w:tcW w:w="2944" w:type="dxa"/>
          </w:tcPr>
          <w:p w14:paraId="28E9ADA1" w14:textId="60BE7856" w:rsidR="00F53CA4" w:rsidRDefault="00F53CA4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  <w:tc>
          <w:tcPr>
            <w:tcW w:w="3147" w:type="dxa"/>
          </w:tcPr>
          <w:p w14:paraId="27B6BDE6" w14:textId="1AEF1327" w:rsidR="00F53CA4" w:rsidRDefault="00F53CA4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  <w:tc>
          <w:tcPr>
            <w:tcW w:w="2092" w:type="dxa"/>
          </w:tcPr>
          <w:p w14:paraId="056E39D2" w14:textId="77777777" w:rsidR="00F53CA4" w:rsidRDefault="00F53CA4" w:rsidP="00FF0308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</w:p>
        </w:tc>
      </w:tr>
      <w:tr w:rsidR="00F53CA4" w14:paraId="0C7740D4" w14:textId="70ACF07F" w:rsidTr="00F53CA4">
        <w:tc>
          <w:tcPr>
            <w:tcW w:w="1162" w:type="dxa"/>
          </w:tcPr>
          <w:p w14:paraId="5F0FFFFB" w14:textId="1CA76ABA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/>
              </w:rPr>
              <w:t>ATM ID</w:t>
            </w:r>
          </w:p>
        </w:tc>
        <w:tc>
          <w:tcPr>
            <w:tcW w:w="2944" w:type="dxa"/>
          </w:tcPr>
          <w:p w14:paraId="03DC2424" w14:textId="5DB63125" w:rsidR="00F53CA4" w:rsidRPr="00893157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Место установки</w:t>
            </w:r>
          </w:p>
        </w:tc>
        <w:tc>
          <w:tcPr>
            <w:tcW w:w="3147" w:type="dxa"/>
          </w:tcPr>
          <w:p w14:paraId="2F633865" w14:textId="31882E89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2092" w:type="dxa"/>
          </w:tcPr>
          <w:p w14:paraId="359335B8" w14:textId="506E0C4B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Модель</w:t>
            </w:r>
          </w:p>
        </w:tc>
      </w:tr>
      <w:tr w:rsidR="00F53CA4" w14:paraId="32CAAD17" w14:textId="6B8097CD" w:rsidTr="00F53CA4">
        <w:tc>
          <w:tcPr>
            <w:tcW w:w="1162" w:type="dxa"/>
          </w:tcPr>
          <w:p w14:paraId="3F0B8ED1" w14:textId="28DA80E0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ATM99001</w:t>
            </w:r>
          </w:p>
        </w:tc>
        <w:tc>
          <w:tcPr>
            <w:tcW w:w="2944" w:type="dxa"/>
          </w:tcPr>
          <w:p w14:paraId="3972BCBF" w14:textId="618ECCDE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ОАО «Капитал Банк»</w:t>
            </w:r>
          </w:p>
        </w:tc>
        <w:tc>
          <w:tcPr>
            <w:tcW w:w="3147" w:type="dxa"/>
          </w:tcPr>
          <w:p w14:paraId="01BFB68B" w14:textId="3E564308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г. Бишкек, ул. Московская, 161</w:t>
            </w:r>
          </w:p>
        </w:tc>
        <w:tc>
          <w:tcPr>
            <w:tcW w:w="2092" w:type="dxa"/>
          </w:tcPr>
          <w:p w14:paraId="3F4C8A02" w14:textId="0E565058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285</w:t>
            </w:r>
          </w:p>
        </w:tc>
      </w:tr>
      <w:tr w:rsidR="00F53CA4" w14:paraId="2D242C27" w14:textId="77777777" w:rsidTr="00F53CA4">
        <w:tc>
          <w:tcPr>
            <w:tcW w:w="1162" w:type="dxa"/>
          </w:tcPr>
          <w:p w14:paraId="4DA9220A" w14:textId="2054E98E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ATM99002</w:t>
            </w:r>
          </w:p>
        </w:tc>
        <w:tc>
          <w:tcPr>
            <w:tcW w:w="2944" w:type="dxa"/>
          </w:tcPr>
          <w:p w14:paraId="6C8BBC16" w14:textId="7490BF27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  <w:vAlign w:val="center"/>
          </w:tcPr>
          <w:p w14:paraId="47BB8BC2" w14:textId="700241D0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Каракол, ул. </w:t>
            </w:r>
            <w:proofErr w:type="spellStart"/>
            <w:r>
              <w:rPr>
                <w:szCs w:val="24"/>
                <w:lang w:eastAsia="en-US"/>
              </w:rPr>
              <w:t>Абдрахманова</w:t>
            </w:r>
            <w:proofErr w:type="spellEnd"/>
            <w:r>
              <w:rPr>
                <w:szCs w:val="24"/>
                <w:lang w:eastAsia="en-US"/>
              </w:rPr>
              <w:t>, 130 «А»</w:t>
            </w:r>
          </w:p>
        </w:tc>
        <w:tc>
          <w:tcPr>
            <w:tcW w:w="2092" w:type="dxa"/>
          </w:tcPr>
          <w:p w14:paraId="00ED5D62" w14:textId="21A3B223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285</w:t>
            </w:r>
          </w:p>
        </w:tc>
      </w:tr>
      <w:tr w:rsidR="00F53CA4" w14:paraId="4307620A" w14:textId="77777777" w:rsidTr="00F53CA4">
        <w:tc>
          <w:tcPr>
            <w:tcW w:w="1162" w:type="dxa"/>
          </w:tcPr>
          <w:p w14:paraId="0D54989C" w14:textId="1FF5C002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ATM99003</w:t>
            </w:r>
          </w:p>
        </w:tc>
        <w:tc>
          <w:tcPr>
            <w:tcW w:w="2944" w:type="dxa"/>
          </w:tcPr>
          <w:p w14:paraId="016F5166" w14:textId="31D3D7A8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</w:tcPr>
          <w:p w14:paraId="2692566D" w14:textId="27051416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Ош, пр. </w:t>
            </w:r>
            <w:proofErr w:type="spellStart"/>
            <w:r>
              <w:rPr>
                <w:szCs w:val="24"/>
                <w:lang w:eastAsia="en-US"/>
              </w:rPr>
              <w:t>Масалиева</w:t>
            </w:r>
            <w:proofErr w:type="spellEnd"/>
            <w:r>
              <w:rPr>
                <w:szCs w:val="24"/>
                <w:lang w:eastAsia="en-US"/>
              </w:rPr>
              <w:t>, 50 «Г»</w:t>
            </w:r>
          </w:p>
        </w:tc>
        <w:tc>
          <w:tcPr>
            <w:tcW w:w="2092" w:type="dxa"/>
          </w:tcPr>
          <w:p w14:paraId="570A590E" w14:textId="08E0517C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285</w:t>
            </w:r>
          </w:p>
        </w:tc>
      </w:tr>
      <w:tr w:rsidR="00F53CA4" w14:paraId="0DD9942F" w14:textId="77777777" w:rsidTr="00F53CA4">
        <w:tc>
          <w:tcPr>
            <w:tcW w:w="1162" w:type="dxa"/>
          </w:tcPr>
          <w:p w14:paraId="5FE740A0" w14:textId="20A2AC15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ATM99004</w:t>
            </w:r>
          </w:p>
        </w:tc>
        <w:tc>
          <w:tcPr>
            <w:tcW w:w="2944" w:type="dxa"/>
          </w:tcPr>
          <w:p w14:paraId="45A712C4" w14:textId="1BB077A6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</w:tcPr>
          <w:p w14:paraId="3587BE79" w14:textId="5BEAE2DC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szCs w:val="24"/>
                <w:lang w:eastAsia="en-US"/>
              </w:rPr>
              <w:t>Манас</w:t>
            </w:r>
            <w:proofErr w:type="spellEnd"/>
            <w:r>
              <w:rPr>
                <w:szCs w:val="24"/>
                <w:lang w:eastAsia="en-US"/>
              </w:rPr>
              <w:t xml:space="preserve">, ул. </w:t>
            </w:r>
            <w:proofErr w:type="spellStart"/>
            <w:r>
              <w:rPr>
                <w:szCs w:val="24"/>
                <w:lang w:eastAsia="en-US"/>
              </w:rPr>
              <w:t>Тумонбая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Байзакова</w:t>
            </w:r>
            <w:proofErr w:type="spellEnd"/>
            <w:r>
              <w:rPr>
                <w:szCs w:val="24"/>
                <w:lang w:eastAsia="en-US"/>
              </w:rPr>
              <w:t>, 37</w:t>
            </w:r>
          </w:p>
        </w:tc>
        <w:tc>
          <w:tcPr>
            <w:tcW w:w="2092" w:type="dxa"/>
          </w:tcPr>
          <w:p w14:paraId="33A2F68F" w14:textId="5D0DFDAB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285</w:t>
            </w:r>
          </w:p>
        </w:tc>
      </w:tr>
      <w:tr w:rsidR="00F53CA4" w14:paraId="2BB3609A" w14:textId="77777777" w:rsidTr="00F53CA4">
        <w:tc>
          <w:tcPr>
            <w:tcW w:w="1162" w:type="dxa"/>
          </w:tcPr>
          <w:p w14:paraId="659431C7" w14:textId="7CC96A99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ATM99005</w:t>
            </w:r>
          </w:p>
        </w:tc>
        <w:tc>
          <w:tcPr>
            <w:tcW w:w="2944" w:type="dxa"/>
          </w:tcPr>
          <w:p w14:paraId="01469529" w14:textId="560B7BD9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</w:tcPr>
          <w:p w14:paraId="0BD4EEA9" w14:textId="119B0EE0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с. Араван, ул. </w:t>
            </w:r>
            <w:proofErr w:type="spellStart"/>
            <w:r>
              <w:rPr>
                <w:szCs w:val="24"/>
                <w:lang w:eastAsia="en-US"/>
              </w:rPr>
              <w:t>Бекалы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Айдарова</w:t>
            </w:r>
            <w:proofErr w:type="spellEnd"/>
            <w:r>
              <w:rPr>
                <w:szCs w:val="24"/>
                <w:lang w:eastAsia="en-US"/>
              </w:rPr>
              <w:t>, 1</w:t>
            </w:r>
          </w:p>
        </w:tc>
        <w:tc>
          <w:tcPr>
            <w:tcW w:w="2092" w:type="dxa"/>
          </w:tcPr>
          <w:p w14:paraId="02D475AF" w14:textId="04964F17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0DB37E07" w14:textId="77777777" w:rsidTr="00F53CA4">
        <w:tc>
          <w:tcPr>
            <w:tcW w:w="1162" w:type="dxa"/>
          </w:tcPr>
          <w:p w14:paraId="61F0A795" w14:textId="1564E32D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ATM99006</w:t>
            </w:r>
          </w:p>
        </w:tc>
        <w:tc>
          <w:tcPr>
            <w:tcW w:w="2944" w:type="dxa"/>
          </w:tcPr>
          <w:p w14:paraId="6859E212" w14:textId="5A6BE334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</w:tcPr>
          <w:p w14:paraId="5B42B417" w14:textId="77F82205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г. Бишкек, ул. Ибраимова, 115</w:t>
            </w:r>
          </w:p>
        </w:tc>
        <w:tc>
          <w:tcPr>
            <w:tcW w:w="2092" w:type="dxa"/>
          </w:tcPr>
          <w:p w14:paraId="2903B13F" w14:textId="053E1BBF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333133B6" w14:textId="77777777" w:rsidTr="00F53CA4">
        <w:tc>
          <w:tcPr>
            <w:tcW w:w="1162" w:type="dxa"/>
          </w:tcPr>
          <w:p w14:paraId="49745F4A" w14:textId="3ABB20AA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ATM99007</w:t>
            </w:r>
          </w:p>
        </w:tc>
        <w:tc>
          <w:tcPr>
            <w:tcW w:w="2944" w:type="dxa"/>
          </w:tcPr>
          <w:p w14:paraId="10788482" w14:textId="37E0EF07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Филиал «Капитал Банк»</w:t>
            </w:r>
          </w:p>
        </w:tc>
        <w:tc>
          <w:tcPr>
            <w:tcW w:w="3147" w:type="dxa"/>
          </w:tcPr>
          <w:p w14:paraId="7A8034E8" w14:textId="4B3EAE24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Кызыл-Кия, ул. </w:t>
            </w:r>
            <w:proofErr w:type="spellStart"/>
            <w:r>
              <w:rPr>
                <w:szCs w:val="24"/>
                <w:lang w:eastAsia="en-US"/>
              </w:rPr>
              <w:t>Асаналиева</w:t>
            </w:r>
            <w:proofErr w:type="spellEnd"/>
            <w:r>
              <w:rPr>
                <w:szCs w:val="24"/>
                <w:lang w:eastAsia="en-US"/>
              </w:rPr>
              <w:t>, б/н</w:t>
            </w:r>
          </w:p>
        </w:tc>
        <w:tc>
          <w:tcPr>
            <w:tcW w:w="2092" w:type="dxa"/>
          </w:tcPr>
          <w:p w14:paraId="237AA5A3" w14:textId="3EAB89AC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6540EF9A" w14:textId="77777777" w:rsidTr="00F53CA4">
        <w:tc>
          <w:tcPr>
            <w:tcW w:w="1162" w:type="dxa"/>
          </w:tcPr>
          <w:p w14:paraId="292AA57A" w14:textId="55CD6938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ATM99008</w:t>
            </w:r>
          </w:p>
        </w:tc>
        <w:tc>
          <w:tcPr>
            <w:tcW w:w="2944" w:type="dxa"/>
          </w:tcPr>
          <w:p w14:paraId="641B0BD1" w14:textId="444A6C19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Сберегательная касса № 030-0-06</w:t>
            </w:r>
          </w:p>
        </w:tc>
        <w:tc>
          <w:tcPr>
            <w:tcW w:w="3147" w:type="dxa"/>
          </w:tcPr>
          <w:p w14:paraId="7CA12A3D" w14:textId="7621E45A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г. Бишкек, бул. Молодая Гвардия, 14</w:t>
            </w:r>
          </w:p>
        </w:tc>
        <w:tc>
          <w:tcPr>
            <w:tcW w:w="2092" w:type="dxa"/>
          </w:tcPr>
          <w:p w14:paraId="4DDE53C8" w14:textId="0D4258C5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5AFBF84D" w14:textId="77777777" w:rsidTr="00F53CA4">
        <w:tc>
          <w:tcPr>
            <w:tcW w:w="1162" w:type="dxa"/>
          </w:tcPr>
          <w:p w14:paraId="5053B401" w14:textId="45542BA6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ATM99009</w:t>
            </w:r>
          </w:p>
        </w:tc>
        <w:tc>
          <w:tcPr>
            <w:tcW w:w="2944" w:type="dxa"/>
          </w:tcPr>
          <w:p w14:paraId="362D6122" w14:textId="491B4DFB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ТЦ «Берекет Универсал»</w:t>
            </w:r>
          </w:p>
        </w:tc>
        <w:tc>
          <w:tcPr>
            <w:tcW w:w="3147" w:type="dxa"/>
          </w:tcPr>
          <w:p w14:paraId="05F415DE" w14:textId="378B6562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г. Бишкек, ул. Кулиева, 4</w:t>
            </w:r>
          </w:p>
        </w:tc>
        <w:tc>
          <w:tcPr>
            <w:tcW w:w="2092" w:type="dxa"/>
          </w:tcPr>
          <w:p w14:paraId="7FF7A82E" w14:textId="79BD3A36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1500xe</w:t>
            </w:r>
          </w:p>
        </w:tc>
      </w:tr>
      <w:tr w:rsidR="00F53CA4" w14:paraId="0A3840FF" w14:textId="77777777" w:rsidTr="00F53CA4">
        <w:tc>
          <w:tcPr>
            <w:tcW w:w="1162" w:type="dxa"/>
          </w:tcPr>
          <w:p w14:paraId="0EF6B2CA" w14:textId="6B6F331C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ATM99010</w:t>
            </w:r>
          </w:p>
        </w:tc>
        <w:tc>
          <w:tcPr>
            <w:tcW w:w="2944" w:type="dxa"/>
          </w:tcPr>
          <w:p w14:paraId="2935A57C" w14:textId="24089F00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Сберегательная касса № 030-03-25</w:t>
            </w:r>
          </w:p>
        </w:tc>
        <w:tc>
          <w:tcPr>
            <w:tcW w:w="3147" w:type="dxa"/>
          </w:tcPr>
          <w:p w14:paraId="0A1A3F12" w14:textId="79C89724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Cs w:val="24"/>
                <w:lang w:eastAsia="en-US"/>
              </w:rPr>
              <w:t>Уч-Коргон</w:t>
            </w:r>
            <w:proofErr w:type="spellEnd"/>
            <w:r>
              <w:rPr>
                <w:szCs w:val="24"/>
                <w:lang w:eastAsia="en-US"/>
              </w:rPr>
              <w:t>, ул. М. Курбанова, 63а</w:t>
            </w:r>
          </w:p>
        </w:tc>
        <w:tc>
          <w:tcPr>
            <w:tcW w:w="2092" w:type="dxa"/>
          </w:tcPr>
          <w:p w14:paraId="2BF251C8" w14:textId="1F5B3F9C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7F29B744" w14:textId="77777777" w:rsidTr="00F53CA4">
        <w:tc>
          <w:tcPr>
            <w:tcW w:w="1162" w:type="dxa"/>
          </w:tcPr>
          <w:p w14:paraId="315F3BB5" w14:textId="0AA3FD25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ATM99011</w:t>
            </w:r>
          </w:p>
        </w:tc>
        <w:tc>
          <w:tcPr>
            <w:tcW w:w="2944" w:type="dxa"/>
          </w:tcPr>
          <w:p w14:paraId="2D826EBD" w14:textId="50333421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Сберегательная касса № 030-03-27</w:t>
            </w:r>
          </w:p>
        </w:tc>
        <w:tc>
          <w:tcPr>
            <w:tcW w:w="3147" w:type="dxa"/>
          </w:tcPr>
          <w:p w14:paraId="7FDF1648" w14:textId="5763BEF6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szCs w:val="24"/>
                <w:lang w:eastAsia="en-US"/>
              </w:rPr>
              <w:t>Кадамжай</w:t>
            </w:r>
            <w:proofErr w:type="spellEnd"/>
            <w:r>
              <w:rPr>
                <w:szCs w:val="24"/>
                <w:lang w:eastAsia="en-US"/>
              </w:rPr>
              <w:t xml:space="preserve">, ул. А. </w:t>
            </w:r>
            <w:proofErr w:type="spellStart"/>
            <w:r>
              <w:rPr>
                <w:szCs w:val="24"/>
                <w:lang w:eastAsia="en-US"/>
              </w:rPr>
              <w:t>Жалилова</w:t>
            </w:r>
            <w:proofErr w:type="spellEnd"/>
            <w:r>
              <w:rPr>
                <w:szCs w:val="24"/>
                <w:lang w:eastAsia="en-US"/>
              </w:rPr>
              <w:t>, б/н</w:t>
            </w:r>
          </w:p>
        </w:tc>
        <w:tc>
          <w:tcPr>
            <w:tcW w:w="2092" w:type="dxa"/>
          </w:tcPr>
          <w:p w14:paraId="2C66CF41" w14:textId="28A1CF91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  <w:tr w:rsidR="00F53CA4" w14:paraId="36605E5A" w14:textId="77777777" w:rsidTr="00F53CA4">
        <w:tc>
          <w:tcPr>
            <w:tcW w:w="1162" w:type="dxa"/>
          </w:tcPr>
          <w:p w14:paraId="652DB4CA" w14:textId="62A4AC3D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val="en-US" w:eastAsia="en-US"/>
              </w:rPr>
              <w:t>ATM99012</w:t>
            </w:r>
          </w:p>
        </w:tc>
        <w:tc>
          <w:tcPr>
            <w:tcW w:w="2944" w:type="dxa"/>
          </w:tcPr>
          <w:p w14:paraId="257DA4B7" w14:textId="627093B3" w:rsidR="00F53CA4" w:rsidRPr="00FF0308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>ТЦ «</w:t>
            </w:r>
            <w:proofErr w:type="spellStart"/>
            <w:r>
              <w:rPr>
                <w:szCs w:val="24"/>
                <w:lang w:eastAsia="en-US"/>
              </w:rPr>
              <w:t>Мегакомфорт</w:t>
            </w:r>
            <w:proofErr w:type="spellEnd"/>
            <w:r>
              <w:rPr>
                <w:szCs w:val="24"/>
                <w:lang w:eastAsia="en-US"/>
              </w:rPr>
              <w:t>»</w:t>
            </w:r>
          </w:p>
        </w:tc>
        <w:tc>
          <w:tcPr>
            <w:tcW w:w="3147" w:type="dxa"/>
          </w:tcPr>
          <w:p w14:paraId="6024D992" w14:textId="13DF1751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r>
              <w:rPr>
                <w:szCs w:val="24"/>
                <w:lang w:eastAsia="en-US"/>
              </w:rPr>
              <w:t xml:space="preserve">г. Нарын, ул. С. </w:t>
            </w:r>
            <w:proofErr w:type="spellStart"/>
            <w:r>
              <w:rPr>
                <w:szCs w:val="24"/>
                <w:lang w:eastAsia="en-US"/>
              </w:rPr>
              <w:t>Орозбакова</w:t>
            </w:r>
            <w:proofErr w:type="spellEnd"/>
            <w:r>
              <w:rPr>
                <w:szCs w:val="24"/>
                <w:lang w:eastAsia="en-US"/>
              </w:rPr>
              <w:t>, 46 Б</w:t>
            </w:r>
          </w:p>
        </w:tc>
        <w:tc>
          <w:tcPr>
            <w:tcW w:w="2092" w:type="dxa"/>
          </w:tcPr>
          <w:p w14:paraId="00BB8EC2" w14:textId="708E375E" w:rsidR="00F53CA4" w:rsidRDefault="00F53CA4" w:rsidP="00F53CA4">
            <w:pPr>
              <w:widowControl/>
              <w:autoSpaceDE/>
              <w:autoSpaceDN/>
              <w:adjustRightInd/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szCs w:val="24"/>
                <w:lang w:eastAsia="en-US"/>
              </w:rPr>
              <w:t>Wincor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ProCash</w:t>
            </w:r>
            <w:proofErr w:type="spellEnd"/>
            <w:r>
              <w:rPr>
                <w:szCs w:val="24"/>
                <w:lang w:eastAsia="en-US"/>
              </w:rPr>
              <w:t xml:space="preserve"> 2050xe</w:t>
            </w:r>
          </w:p>
        </w:tc>
      </w:tr>
    </w:tbl>
    <w:p w14:paraId="3A2B8356" w14:textId="77777777" w:rsidR="00FF0308" w:rsidRPr="00FF0308" w:rsidRDefault="00FF0308" w:rsidP="00FF0308">
      <w:pPr>
        <w:widowControl/>
        <w:autoSpaceDE/>
        <w:autoSpaceDN/>
        <w:adjustRightInd/>
        <w:jc w:val="both"/>
        <w:rPr>
          <w:bCs/>
          <w:color w:val="333333"/>
          <w:sz w:val="24"/>
          <w:szCs w:val="24"/>
        </w:rPr>
      </w:pPr>
    </w:p>
    <w:p w14:paraId="5A719AEF" w14:textId="5898A577" w:rsidR="00A02FAA" w:rsidRDefault="00F53CA4" w:rsidP="00453CCD">
      <w:pPr>
        <w:spacing w:after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Указать общую стоимость оказания услуг по оценке с учетом налогов и сборов КР</w:t>
      </w:r>
      <w:bookmarkStart w:id="0" w:name="_GoBack"/>
      <w:bookmarkEnd w:id="0"/>
    </w:p>
    <w:sectPr w:rsidR="00A02F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68FB0" w14:textId="77777777" w:rsidR="009B39B8" w:rsidRDefault="009B39B8" w:rsidP="00552AD6">
      <w:r>
        <w:separator/>
      </w:r>
    </w:p>
  </w:endnote>
  <w:endnote w:type="continuationSeparator" w:id="0">
    <w:p w14:paraId="66301C8C" w14:textId="77777777" w:rsidR="009B39B8" w:rsidRDefault="009B39B8" w:rsidP="0055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4876F" w14:textId="77777777" w:rsidR="009B39B8" w:rsidRDefault="009B39B8" w:rsidP="00552AD6">
      <w:r>
        <w:separator/>
      </w:r>
    </w:p>
  </w:footnote>
  <w:footnote w:type="continuationSeparator" w:id="0">
    <w:p w14:paraId="7F12B0E9" w14:textId="77777777" w:rsidR="009B39B8" w:rsidRDefault="009B39B8" w:rsidP="0055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5DA81" w14:textId="1D2C7F7F" w:rsidR="009B39B8" w:rsidRDefault="009B39B8">
    <w:pPr>
      <w:pStyle w:val="a3"/>
    </w:pPr>
    <w:r>
      <w:rPr>
        <w:noProof/>
      </w:rPr>
      <w:drawing>
        <wp:inline distT="0" distB="0" distL="0" distR="0" wp14:anchorId="4F23F7DD" wp14:editId="31E8B320">
          <wp:extent cx="1389968" cy="371475"/>
          <wp:effectExtent l="0" t="0" r="127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624" cy="37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498E"/>
    <w:multiLevelType w:val="hybridMultilevel"/>
    <w:tmpl w:val="20B06E2E"/>
    <w:lvl w:ilvl="0" w:tplc="76EC99DC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E469CF"/>
    <w:multiLevelType w:val="hybridMultilevel"/>
    <w:tmpl w:val="DF625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0F44"/>
    <w:multiLevelType w:val="hybridMultilevel"/>
    <w:tmpl w:val="34D40F5C"/>
    <w:lvl w:ilvl="0" w:tplc="34561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841213"/>
    <w:multiLevelType w:val="hybridMultilevel"/>
    <w:tmpl w:val="82EC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426B6"/>
    <w:multiLevelType w:val="hybridMultilevel"/>
    <w:tmpl w:val="89BA42BE"/>
    <w:lvl w:ilvl="0" w:tplc="670CA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C50592"/>
    <w:multiLevelType w:val="hybridMultilevel"/>
    <w:tmpl w:val="658E7416"/>
    <w:lvl w:ilvl="0" w:tplc="246A63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1C"/>
    <w:rsid w:val="000105DF"/>
    <w:rsid w:val="0004168C"/>
    <w:rsid w:val="00053EC8"/>
    <w:rsid w:val="00076FC6"/>
    <w:rsid w:val="000B34C0"/>
    <w:rsid w:val="000B7675"/>
    <w:rsid w:val="000F306F"/>
    <w:rsid w:val="00102D45"/>
    <w:rsid w:val="001A3ADD"/>
    <w:rsid w:val="001A5A70"/>
    <w:rsid w:val="00205C84"/>
    <w:rsid w:val="002260C3"/>
    <w:rsid w:val="00237F12"/>
    <w:rsid w:val="00270BFD"/>
    <w:rsid w:val="002B71B5"/>
    <w:rsid w:val="002F5805"/>
    <w:rsid w:val="00340111"/>
    <w:rsid w:val="00346D2C"/>
    <w:rsid w:val="00356505"/>
    <w:rsid w:val="00362366"/>
    <w:rsid w:val="00363B59"/>
    <w:rsid w:val="0038494D"/>
    <w:rsid w:val="004005A7"/>
    <w:rsid w:val="00431F0A"/>
    <w:rsid w:val="00435079"/>
    <w:rsid w:val="00451DC3"/>
    <w:rsid w:val="004523CD"/>
    <w:rsid w:val="00453CCD"/>
    <w:rsid w:val="005179EC"/>
    <w:rsid w:val="00552AD6"/>
    <w:rsid w:val="00565493"/>
    <w:rsid w:val="005670C7"/>
    <w:rsid w:val="00591AA5"/>
    <w:rsid w:val="00597527"/>
    <w:rsid w:val="005A020E"/>
    <w:rsid w:val="005B22F1"/>
    <w:rsid w:val="006271D1"/>
    <w:rsid w:val="00630F25"/>
    <w:rsid w:val="0064273F"/>
    <w:rsid w:val="006725B0"/>
    <w:rsid w:val="00676EDE"/>
    <w:rsid w:val="006955C2"/>
    <w:rsid w:val="006A1A6D"/>
    <w:rsid w:val="006C7B75"/>
    <w:rsid w:val="007364F9"/>
    <w:rsid w:val="00744128"/>
    <w:rsid w:val="00745A8A"/>
    <w:rsid w:val="007C6ECC"/>
    <w:rsid w:val="008767DC"/>
    <w:rsid w:val="00893157"/>
    <w:rsid w:val="008A7A8E"/>
    <w:rsid w:val="008E1305"/>
    <w:rsid w:val="00901630"/>
    <w:rsid w:val="009163FD"/>
    <w:rsid w:val="00947440"/>
    <w:rsid w:val="009B0AA0"/>
    <w:rsid w:val="009B39B8"/>
    <w:rsid w:val="009D0864"/>
    <w:rsid w:val="009D5C0D"/>
    <w:rsid w:val="009E5A34"/>
    <w:rsid w:val="00A02FAA"/>
    <w:rsid w:val="00A92B09"/>
    <w:rsid w:val="00AB0E87"/>
    <w:rsid w:val="00AE4442"/>
    <w:rsid w:val="00AF188D"/>
    <w:rsid w:val="00B403F6"/>
    <w:rsid w:val="00B92667"/>
    <w:rsid w:val="00BC4767"/>
    <w:rsid w:val="00BF2531"/>
    <w:rsid w:val="00C25777"/>
    <w:rsid w:val="00C92BA8"/>
    <w:rsid w:val="00C957CB"/>
    <w:rsid w:val="00C96CF1"/>
    <w:rsid w:val="00CE74A9"/>
    <w:rsid w:val="00D0311C"/>
    <w:rsid w:val="00D77C66"/>
    <w:rsid w:val="00D86D7E"/>
    <w:rsid w:val="00DA2A86"/>
    <w:rsid w:val="00DE2B08"/>
    <w:rsid w:val="00E565C2"/>
    <w:rsid w:val="00E660CB"/>
    <w:rsid w:val="00EC7CE8"/>
    <w:rsid w:val="00F068E1"/>
    <w:rsid w:val="00F15B20"/>
    <w:rsid w:val="00F46401"/>
    <w:rsid w:val="00F53CA4"/>
    <w:rsid w:val="00FB1892"/>
    <w:rsid w:val="00FB7DD8"/>
    <w:rsid w:val="00FE4C83"/>
    <w:rsid w:val="00FF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67A3"/>
  <w15:chartTrackingRefBased/>
  <w15:docId w15:val="{E437AB71-E2FA-4440-B458-D8B30DAD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52A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2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53C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79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9E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kTekst">
    <w:name w:val="_Текст обычный (tkTekst)"/>
    <w:basedOn w:val="a"/>
    <w:rsid w:val="000B34C0"/>
    <w:pPr>
      <w:widowControl/>
      <w:autoSpaceDE/>
      <w:autoSpaceDN/>
      <w:adjustRightInd/>
      <w:spacing w:after="60" w:line="276" w:lineRule="auto"/>
      <w:ind w:firstLine="567"/>
      <w:jc w:val="both"/>
    </w:pPr>
    <w:rPr>
      <w:rFonts w:ascii="Arial" w:hAnsi="Arial" w:cs="Arial"/>
    </w:rPr>
  </w:style>
  <w:style w:type="table" w:styleId="aa">
    <w:name w:val="Table Grid"/>
    <w:basedOn w:val="a1"/>
    <w:uiPriority w:val="39"/>
    <w:rsid w:val="00F46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Вероника</dc:creator>
  <cp:keywords/>
  <dc:description/>
  <cp:lastModifiedBy>Лома Севаз Севазович</cp:lastModifiedBy>
  <cp:revision>3</cp:revision>
  <cp:lastPrinted>2026-02-02T09:54:00Z</cp:lastPrinted>
  <dcterms:created xsi:type="dcterms:W3CDTF">2026-04-27T07:36:00Z</dcterms:created>
  <dcterms:modified xsi:type="dcterms:W3CDTF">2026-07-02T07:24:00Z</dcterms:modified>
</cp:coreProperties>
</file>