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567" w:rsidRPr="007836E4" w:rsidRDefault="00107567" w:rsidP="00107567">
      <w:pPr>
        <w:jc w:val="center"/>
        <w:rPr>
          <w:b/>
        </w:rPr>
      </w:pPr>
      <w:r w:rsidRPr="007836E4">
        <w:rPr>
          <w:b/>
        </w:rPr>
        <w:t xml:space="preserve">Техническое задание </w:t>
      </w:r>
      <w:r>
        <w:rPr>
          <w:b/>
        </w:rPr>
        <w:t>№3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386"/>
        <w:gridCol w:w="3969"/>
        <w:gridCol w:w="2126"/>
        <w:gridCol w:w="2658"/>
      </w:tblGrid>
      <w:tr w:rsidR="00107567" w:rsidTr="00107567">
        <w:tc>
          <w:tcPr>
            <w:tcW w:w="421" w:type="dxa"/>
          </w:tcPr>
          <w:p w:rsidR="00107567" w:rsidRDefault="00107567" w:rsidP="004127E1">
            <w:r>
              <w:t>№</w:t>
            </w:r>
          </w:p>
        </w:tc>
        <w:tc>
          <w:tcPr>
            <w:tcW w:w="5386" w:type="dxa"/>
          </w:tcPr>
          <w:p w:rsidR="00107567" w:rsidRPr="00223215" w:rsidRDefault="00107567" w:rsidP="00107567">
            <w:pPr>
              <w:rPr>
                <w:b/>
              </w:rPr>
            </w:pPr>
            <w:r w:rsidRPr="00223215">
              <w:rPr>
                <w:b/>
              </w:rPr>
              <w:t>Наименование</w:t>
            </w:r>
            <w:r>
              <w:rPr>
                <w:b/>
              </w:rPr>
              <w:t xml:space="preserve"> и технические характеристики</w:t>
            </w:r>
            <w:r w:rsidRPr="00223215">
              <w:rPr>
                <w:b/>
              </w:rPr>
              <w:t xml:space="preserve"> </w:t>
            </w:r>
          </w:p>
        </w:tc>
        <w:tc>
          <w:tcPr>
            <w:tcW w:w="3969" w:type="dxa"/>
          </w:tcPr>
          <w:p w:rsidR="00107567" w:rsidRPr="004B16FA" w:rsidRDefault="00107567" w:rsidP="004127E1">
            <w:pPr>
              <w:jc w:val="center"/>
              <w:rPr>
                <w:b/>
              </w:rPr>
            </w:pPr>
            <w:r w:rsidRPr="004B16FA">
              <w:rPr>
                <w:b/>
              </w:rPr>
              <w:t>Эскиз</w:t>
            </w:r>
          </w:p>
        </w:tc>
        <w:tc>
          <w:tcPr>
            <w:tcW w:w="4784" w:type="dxa"/>
            <w:gridSpan w:val="2"/>
          </w:tcPr>
          <w:p w:rsidR="00107567" w:rsidRPr="00A603FB" w:rsidRDefault="00107567" w:rsidP="004127E1">
            <w:pPr>
              <w:rPr>
                <w:b/>
              </w:rPr>
            </w:pPr>
            <w:r w:rsidRPr="00A603FB">
              <w:rPr>
                <w:b/>
              </w:rPr>
              <w:t>Предложение участника конкурса</w:t>
            </w:r>
          </w:p>
        </w:tc>
      </w:tr>
      <w:tr w:rsidR="00107567" w:rsidTr="00107567">
        <w:trPr>
          <w:trHeight w:val="2388"/>
        </w:trPr>
        <w:tc>
          <w:tcPr>
            <w:tcW w:w="421" w:type="dxa"/>
          </w:tcPr>
          <w:p w:rsidR="00107567" w:rsidRPr="004B16FA" w:rsidRDefault="00107567" w:rsidP="004127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86" w:type="dxa"/>
          </w:tcPr>
          <w:p w:rsidR="00107567" w:rsidRDefault="00107567" w:rsidP="00107567">
            <w:pPr>
              <w:shd w:val="clear" w:color="auto" w:fill="FFFFFF"/>
              <w:rPr>
                <w:rFonts w:ascii="Times New Roman" w:hAnsi="Times New Roman" w:cs="Times New Roman"/>
                <w:b/>
                <w:lang w:val="ky-KG"/>
              </w:rPr>
            </w:pPr>
            <w:r w:rsidRPr="00107567">
              <w:rPr>
                <w:rFonts w:ascii="Times New Roman" w:hAnsi="Times New Roman" w:cs="Times New Roman"/>
                <w:b/>
                <w:lang w:val="ky-KG"/>
              </w:rPr>
              <w:t>Цифровое переговорное устройство клиент-кассир</w:t>
            </w:r>
          </w:p>
          <w:p w:rsidR="00E32356" w:rsidRPr="00C60976" w:rsidRDefault="00E32356" w:rsidP="00107567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y-KG"/>
              </w:rPr>
              <w:t xml:space="preserve">(аналог </w:t>
            </w:r>
            <w:r>
              <w:rPr>
                <w:rFonts w:ascii="Times New Roman" w:hAnsi="Times New Roman" w:cs="Times New Roman"/>
                <w:b/>
                <w:lang w:val="en-US"/>
              </w:rPr>
              <w:t>STELBERRY</w:t>
            </w:r>
            <w:r w:rsidRPr="00C6097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C60976">
              <w:rPr>
                <w:rFonts w:ascii="Times New Roman" w:hAnsi="Times New Roman" w:cs="Times New Roman"/>
                <w:b/>
              </w:rPr>
              <w:t>-400)</w:t>
            </w:r>
          </w:p>
          <w:tbl>
            <w:tblPr>
              <w:tblW w:w="460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27"/>
              <w:gridCol w:w="1879"/>
            </w:tblGrid>
            <w:tr w:rsidR="00107567" w:rsidRPr="00107567" w:rsidTr="00107567">
              <w:trPr>
                <w:trHeight w:val="455"/>
              </w:trPr>
              <w:tc>
                <w:tcPr>
                  <w:tcW w:w="2727" w:type="dxa"/>
                  <w:tcBorders>
                    <w:top w:val="nil"/>
                    <w:left w:val="nil"/>
                    <w:bottom w:val="nil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ПОЛОСА ПРОПУСКАНИЯ</w:t>
                  </w:r>
                </w:p>
              </w:tc>
              <w:tc>
                <w:tcPr>
                  <w:tcW w:w="1879" w:type="dxa"/>
                  <w:tcBorders>
                    <w:top w:val="nil"/>
                    <w:left w:val="single" w:sz="6" w:space="0" w:color="DDDDDD"/>
                    <w:bottom w:val="nil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100...8200 Гц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ЛИНИЯ СВЯЗИ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4-х проводная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ДАЛЬНОСТЬ ЛИНИИ СВЯЗИ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до 300 метров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ТИП КНОПОК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Сенсорные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РЕГУЛИРОВКА ГРОМКОСТИ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16 уровней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РЕГУЛИРОВКА ЧУВСТВИТЕЛЬНОСТИ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16 уровней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МОЩНОСТЬ ПУЛЬТА «КАССИР»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1.0 Вт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МОЩНОСТЬ ПАНЕЛИ «КЛИЕНТ»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1.5 Вт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ГРОМКОСТЬ ПУЛЬТА «КАССИР»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89 дБ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ГРОМКОСТЬ ПАНЕЛИ «КЛИЕНТ»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78 дБ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МАТЕРИАЛ КОРПУСА ПУЛЬТА «КАССИР»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Тактильный пластик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МАТЕРИАЛ КОРПУСА ПАНЕЛИ «КЛИЕНТ»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Алюминий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ВЕТРОВАЯ ЗАЩИТА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Акустический поролон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ПИТАНИЕ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12 Вольт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lastRenderedPageBreak/>
                    <w:t>ПОТРЕБЛЕНИЕ В ДЕЖУРНОМ РЕЖИМЕ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до 40 мА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ПОТРЕБЛЕНИЕ В РАБОЧЕМ РЕЖИМЕ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до 280 мА</w:t>
                  </w:r>
                </w:p>
              </w:tc>
            </w:tr>
            <w:tr w:rsidR="00107567" w:rsidRPr="00107567" w:rsidTr="00107567">
              <w:tc>
                <w:tcPr>
                  <w:tcW w:w="27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ДИАПАЗОН РАБОЧИХ ТЕМПЕРАТУР</w:t>
                  </w:r>
                </w:p>
              </w:tc>
              <w:tc>
                <w:tcPr>
                  <w:tcW w:w="18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nil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107567" w:rsidRPr="00107567" w:rsidRDefault="00107567" w:rsidP="00107567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y-KG"/>
                    </w:rPr>
                  </w:pPr>
                  <w:r w:rsidRPr="00107567">
                    <w:rPr>
                      <w:rFonts w:ascii="Times New Roman" w:hAnsi="Times New Roman" w:cs="Times New Roman"/>
                      <w:lang w:val="ky-KG"/>
                    </w:rPr>
                    <w:t>-40...+50° С</w:t>
                  </w:r>
                </w:p>
              </w:tc>
            </w:tr>
          </w:tbl>
          <w:p w:rsidR="00107567" w:rsidRPr="00827FD7" w:rsidRDefault="00107567" w:rsidP="004127E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107567" w:rsidRPr="00312A18" w:rsidRDefault="00107567" w:rsidP="004127E1">
            <w:pPr>
              <w:tabs>
                <w:tab w:val="left" w:pos="924"/>
              </w:tabs>
            </w:pPr>
            <w:r w:rsidRPr="00107567">
              <w:rPr>
                <w:noProof/>
                <w:lang w:eastAsia="ru-RU"/>
              </w:rPr>
              <w:lastRenderedPageBreak/>
              <w:drawing>
                <wp:inline distT="0" distB="0" distL="0" distR="0" wp14:anchorId="2B5C3492" wp14:editId="42F52767">
                  <wp:extent cx="2383155" cy="27635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276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107567" w:rsidRDefault="00107567" w:rsidP="004127E1">
            <w:r>
              <w:t>Стоимость за 1 шт.</w:t>
            </w:r>
          </w:p>
        </w:tc>
        <w:tc>
          <w:tcPr>
            <w:tcW w:w="2658" w:type="dxa"/>
          </w:tcPr>
          <w:p w:rsidR="00107567" w:rsidRDefault="00107567" w:rsidP="00107567">
            <w:r>
              <w:t xml:space="preserve">Стоимость за </w:t>
            </w:r>
            <w:r w:rsidR="00B05E09">
              <w:rPr>
                <w:lang w:val="en-US"/>
              </w:rPr>
              <w:t>2</w:t>
            </w:r>
            <w:bookmarkStart w:id="0" w:name="_GoBack"/>
            <w:bookmarkEnd w:id="0"/>
            <w:r>
              <w:t xml:space="preserve"> шт.</w:t>
            </w:r>
          </w:p>
        </w:tc>
      </w:tr>
      <w:tr w:rsidR="00107567" w:rsidTr="00107567">
        <w:trPr>
          <w:trHeight w:val="453"/>
        </w:trPr>
        <w:tc>
          <w:tcPr>
            <w:tcW w:w="421" w:type="dxa"/>
          </w:tcPr>
          <w:p w:rsidR="00107567" w:rsidRDefault="00107567" w:rsidP="004127E1">
            <w:pPr>
              <w:rPr>
                <w:b/>
              </w:rPr>
            </w:pPr>
          </w:p>
        </w:tc>
        <w:tc>
          <w:tcPr>
            <w:tcW w:w="5386" w:type="dxa"/>
          </w:tcPr>
          <w:p w:rsidR="00107567" w:rsidRDefault="00107567" w:rsidP="004127E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lang w:val="ky-KG"/>
              </w:rPr>
            </w:pPr>
            <w:r>
              <w:rPr>
                <w:rFonts w:ascii="Times New Roman" w:hAnsi="Times New Roman" w:cs="Times New Roman"/>
                <w:b/>
                <w:lang w:val="ky-KG"/>
              </w:rPr>
              <w:t>Итого стоимость с учетом налогов и сборов, включая стоимость доставки</w:t>
            </w:r>
          </w:p>
        </w:tc>
        <w:tc>
          <w:tcPr>
            <w:tcW w:w="3969" w:type="dxa"/>
          </w:tcPr>
          <w:p w:rsidR="00107567" w:rsidRPr="00827FD7" w:rsidRDefault="00107567" w:rsidP="004127E1">
            <w:pPr>
              <w:tabs>
                <w:tab w:val="left" w:pos="924"/>
              </w:tabs>
            </w:pPr>
          </w:p>
        </w:tc>
        <w:tc>
          <w:tcPr>
            <w:tcW w:w="2126" w:type="dxa"/>
          </w:tcPr>
          <w:p w:rsidR="00107567" w:rsidRDefault="00107567" w:rsidP="004127E1"/>
        </w:tc>
        <w:tc>
          <w:tcPr>
            <w:tcW w:w="2658" w:type="dxa"/>
          </w:tcPr>
          <w:p w:rsidR="00107567" w:rsidRDefault="00107567" w:rsidP="004127E1"/>
        </w:tc>
      </w:tr>
    </w:tbl>
    <w:p w:rsidR="00107567" w:rsidRDefault="00107567" w:rsidP="00107567"/>
    <w:p w:rsidR="00107567" w:rsidRDefault="00107567" w:rsidP="00107567">
      <w:pPr>
        <w:shd w:val="clear" w:color="auto" w:fill="FFFFFF"/>
        <w:spacing w:after="0" w:line="276" w:lineRule="auto"/>
        <w:rPr>
          <w:rFonts w:ascii="Times New Roman" w:hAnsi="Times New Roman" w:cs="Times New Roman"/>
          <w:lang w:val="ky-KG"/>
        </w:rPr>
      </w:pPr>
      <w:r w:rsidRPr="005F76A0">
        <w:rPr>
          <w:rFonts w:ascii="Times New Roman" w:hAnsi="Times New Roman" w:cs="Times New Roman"/>
          <w:b/>
          <w:lang w:val="ky-KG"/>
        </w:rPr>
        <w:t>Примечание</w:t>
      </w:r>
      <w:r w:rsidRPr="005F76A0">
        <w:rPr>
          <w:rFonts w:ascii="Times New Roman" w:hAnsi="Times New Roman" w:cs="Times New Roman"/>
          <w:lang w:val="ky-KG"/>
        </w:rPr>
        <w:t xml:space="preserve">: </w:t>
      </w:r>
    </w:p>
    <w:p w:rsidR="00107567" w:rsidRPr="005F76A0" w:rsidRDefault="00107567" w:rsidP="00107567">
      <w:pPr>
        <w:shd w:val="clear" w:color="auto" w:fill="FFFFFF"/>
        <w:spacing w:after="0" w:line="276" w:lineRule="auto"/>
        <w:rPr>
          <w:rFonts w:ascii="Times New Roman" w:hAnsi="Times New Roman" w:cs="Times New Roman"/>
          <w:lang w:val="ky-KG"/>
        </w:rPr>
      </w:pPr>
      <w:r w:rsidRPr="005F76A0">
        <w:rPr>
          <w:rFonts w:ascii="Times New Roman" w:hAnsi="Times New Roman" w:cs="Times New Roman"/>
          <w:lang w:val="ky-KG"/>
        </w:rPr>
        <w:t xml:space="preserve">Адрес доставки: </w:t>
      </w:r>
    </w:p>
    <w:p w:rsidR="00107567" w:rsidRPr="005F76A0" w:rsidRDefault="00173FAC" w:rsidP="00107567">
      <w:pPr>
        <w:shd w:val="clear" w:color="auto" w:fill="FFFFFF"/>
        <w:spacing w:after="0" w:line="276" w:lineRule="auto"/>
        <w:rPr>
          <w:rFonts w:ascii="Times New Roman" w:hAnsi="Times New Roman" w:cs="Times New Roman"/>
          <w:lang w:val="ky-KG"/>
        </w:rPr>
      </w:pPr>
      <w:r>
        <w:rPr>
          <w:rFonts w:ascii="Times New Roman" w:hAnsi="Times New Roman" w:cs="Times New Roman"/>
          <w:lang w:val="ky-KG"/>
        </w:rPr>
        <w:t>Г. Бишкек, ул. Московская 161</w:t>
      </w:r>
    </w:p>
    <w:p w:rsidR="00107567" w:rsidRDefault="00107567" w:rsidP="00107567">
      <w:pPr>
        <w:rPr>
          <w:rStyle w:val="a4"/>
          <w:rFonts w:ascii="Arial" w:hAnsi="Arial" w:cs="Arial"/>
          <w:sz w:val="20"/>
          <w:szCs w:val="20"/>
        </w:rPr>
      </w:pPr>
    </w:p>
    <w:p w:rsidR="00107567" w:rsidRDefault="00107567" w:rsidP="00107567">
      <w:pPr>
        <w:rPr>
          <w:b/>
        </w:rPr>
      </w:pPr>
      <w:r>
        <w:rPr>
          <w:b/>
        </w:rPr>
        <w:t>При оценки технических требований участник конкурса должен иметь возможность предоставить образец по адресу: г. Бишкек, ул. Московская 161.</w:t>
      </w:r>
    </w:p>
    <w:p w:rsidR="00C60976" w:rsidRPr="00A603FB" w:rsidRDefault="00C60976" w:rsidP="00107567">
      <w:pPr>
        <w:rPr>
          <w:b/>
        </w:rPr>
      </w:pPr>
      <w:r>
        <w:rPr>
          <w:b/>
        </w:rPr>
        <w:t>При заполнении технического задания необходимо обязательно указать марку и модель предлагаемых переговорных устройств. В случае не предоставления информации о модели, предложение поставщика может быть отклонено как несоответствующее требованиям Банка</w:t>
      </w:r>
    </w:p>
    <w:p w:rsidR="00107567" w:rsidRDefault="00107567" w:rsidP="00107567"/>
    <w:p w:rsidR="00107567" w:rsidRDefault="00107567" w:rsidP="00107567"/>
    <w:p w:rsidR="00AF7CA1" w:rsidRDefault="00B05E09"/>
    <w:sectPr w:rsidR="00AF7CA1" w:rsidSect="0022321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567"/>
    <w:rsid w:val="00107567"/>
    <w:rsid w:val="00173FAC"/>
    <w:rsid w:val="001D0FD2"/>
    <w:rsid w:val="003244A4"/>
    <w:rsid w:val="00B05E09"/>
    <w:rsid w:val="00C60976"/>
    <w:rsid w:val="00E32356"/>
    <w:rsid w:val="00F3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6061"/>
  <w15:chartTrackingRefBased/>
  <w15:docId w15:val="{75D4871E-6484-461C-9EFA-30C4EAFC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07567"/>
    <w:rPr>
      <w:b/>
      <w:bCs/>
    </w:rPr>
  </w:style>
  <w:style w:type="paragraph" w:styleId="a5">
    <w:name w:val="Normal (Web)"/>
    <w:basedOn w:val="a"/>
    <w:uiPriority w:val="99"/>
    <w:semiHidden/>
    <w:unhideWhenUsed/>
    <w:rsid w:val="0010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6FCFE-1ECC-4018-9CD8-7A5CCAC76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202</Words>
  <Characters>1152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 Севаз Севазович</dc:creator>
  <cp:keywords/>
  <dc:description/>
  <cp:lastModifiedBy>Исмаилова Жанара Талгарбековна</cp:lastModifiedBy>
  <cp:revision>6</cp:revision>
  <cp:lastPrinted>2026-06-23T08:21:00Z</cp:lastPrinted>
  <dcterms:created xsi:type="dcterms:W3CDTF">2025-10-21T10:51:00Z</dcterms:created>
  <dcterms:modified xsi:type="dcterms:W3CDTF">2026-06-23T08:24:00Z</dcterms:modified>
</cp:coreProperties>
</file>